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D" w:rsidRDefault="00744B3D" w:rsidP="00120903">
      <w:pPr>
        <w:pStyle w:val="20"/>
        <w:framePr w:w="9494" w:h="1315" w:hRule="exact" w:wrap="none" w:vAnchor="page" w:hAnchor="page" w:x="676" w:y="1449"/>
        <w:shd w:val="clear" w:color="auto" w:fill="auto"/>
        <w:spacing w:line="280" w:lineRule="exact"/>
        <w:ind w:left="20" w:firstLine="0"/>
        <w:jc w:val="left"/>
      </w:pPr>
    </w:p>
    <w:p w:rsidR="00744B3D" w:rsidRDefault="00CF13DF" w:rsidP="00120903">
      <w:pPr>
        <w:pStyle w:val="20"/>
        <w:framePr w:w="9494" w:h="1315" w:hRule="exact" w:wrap="none" w:vAnchor="page" w:hAnchor="page" w:x="676" w:y="1449"/>
        <w:shd w:val="clear" w:color="auto" w:fill="auto"/>
        <w:spacing w:line="322" w:lineRule="exact"/>
        <w:ind w:left="20" w:firstLine="0"/>
      </w:pPr>
      <w:r>
        <w:t xml:space="preserve">     </w:t>
      </w:r>
      <w:r w:rsidR="00AD5B5F">
        <w:t>АДМИНИСТРАЦИЯ МИХАЙЛОВСКОГО СЕЛЬСОВЕТА</w:t>
      </w:r>
      <w:r w:rsidR="00AD5B5F">
        <w:br/>
        <w:t>УСТЬ-КАЛМАНСКОГО РАЙОНА</w:t>
      </w:r>
      <w:r w:rsidR="00AD5B5F">
        <w:br/>
        <w:t>АЛТАЙСКОГО КРАЯ</w:t>
      </w:r>
    </w:p>
    <w:p w:rsidR="00744B3D" w:rsidRDefault="00120903" w:rsidP="00120903">
      <w:pPr>
        <w:pStyle w:val="20"/>
        <w:framePr w:wrap="none" w:vAnchor="page" w:hAnchor="page" w:x="871" w:y="3690"/>
        <w:shd w:val="clear" w:color="auto" w:fill="auto"/>
        <w:spacing w:line="280" w:lineRule="exact"/>
        <w:ind w:firstLine="0"/>
        <w:jc w:val="left"/>
      </w:pPr>
      <w:r>
        <w:t>30.06.2</w:t>
      </w:r>
      <w:r w:rsidR="00AD5B5F">
        <w:t>022г</w:t>
      </w:r>
    </w:p>
    <w:p w:rsidR="00744B3D" w:rsidRDefault="00120903">
      <w:pPr>
        <w:pStyle w:val="20"/>
        <w:framePr w:w="9494" w:h="352" w:hRule="exact" w:wrap="none" w:vAnchor="page" w:hAnchor="page" w:x="117" w:y="3037"/>
        <w:shd w:val="clear" w:color="auto" w:fill="auto"/>
        <w:spacing w:line="280" w:lineRule="exact"/>
        <w:ind w:left="20" w:firstLine="0"/>
      </w:pPr>
      <w:r>
        <w:t xml:space="preserve">            </w:t>
      </w:r>
      <w:r w:rsidR="00CF13DF">
        <w:t xml:space="preserve">  </w:t>
      </w:r>
      <w:r>
        <w:t xml:space="preserve"> </w:t>
      </w:r>
      <w:r w:rsidR="00AD5B5F">
        <w:t>ПОСТАНОВЛЕНИЕ</w:t>
      </w:r>
    </w:p>
    <w:p w:rsidR="00744B3D" w:rsidRDefault="00120903">
      <w:pPr>
        <w:pStyle w:val="20"/>
        <w:framePr w:wrap="none" w:vAnchor="page" w:hAnchor="page" w:x="7567" w:y="3686"/>
        <w:shd w:val="clear" w:color="auto" w:fill="auto"/>
        <w:spacing w:line="280" w:lineRule="exact"/>
        <w:ind w:firstLine="0"/>
        <w:jc w:val="left"/>
      </w:pPr>
      <w:r>
        <w:t xml:space="preserve">   </w:t>
      </w:r>
      <w:r w:rsidR="00CF13DF">
        <w:t xml:space="preserve">                         </w:t>
      </w:r>
      <w:r>
        <w:t xml:space="preserve"> </w:t>
      </w:r>
      <w:r w:rsidR="00AD5B5F">
        <w:t>№ 16</w:t>
      </w:r>
    </w:p>
    <w:p w:rsidR="00744B3D" w:rsidRDefault="00744B3D">
      <w:pPr>
        <w:pStyle w:val="30"/>
        <w:framePr w:wrap="none" w:vAnchor="page" w:hAnchor="page" w:x="9938" w:y="57"/>
        <w:shd w:val="clear" w:color="auto" w:fill="auto"/>
        <w:spacing w:line="580" w:lineRule="exact"/>
      </w:pPr>
    </w:p>
    <w:p w:rsidR="00744B3D" w:rsidRDefault="00744B3D">
      <w:pPr>
        <w:framePr w:wrap="none" w:vAnchor="page" w:hAnchor="page" w:x="10399" w:y="447"/>
      </w:pPr>
    </w:p>
    <w:p w:rsidR="00120903" w:rsidRDefault="00120903" w:rsidP="00120903">
      <w:pPr>
        <w:pStyle w:val="20"/>
        <w:framePr w:w="9494" w:h="2639" w:hRule="exact" w:wrap="none" w:vAnchor="page" w:hAnchor="page" w:x="886" w:y="4591"/>
        <w:shd w:val="clear" w:color="auto" w:fill="auto"/>
        <w:spacing w:line="322" w:lineRule="exact"/>
        <w:ind w:right="5960" w:firstLine="0"/>
        <w:jc w:val="left"/>
      </w:pPr>
      <w:r>
        <w:t xml:space="preserve">Об установлении </w:t>
      </w:r>
      <w:r w:rsidR="00AD5B5F">
        <w:t xml:space="preserve">нормативов </w:t>
      </w:r>
    </w:p>
    <w:p w:rsidR="00744B3D" w:rsidRDefault="00120903" w:rsidP="00120903">
      <w:pPr>
        <w:pStyle w:val="20"/>
        <w:framePr w:w="9494" w:h="2639" w:hRule="exact" w:wrap="none" w:vAnchor="page" w:hAnchor="page" w:x="886" w:y="4591"/>
        <w:shd w:val="clear" w:color="auto" w:fill="auto"/>
        <w:spacing w:line="322" w:lineRule="exact"/>
        <w:ind w:right="5960" w:firstLine="0"/>
        <w:jc w:val="left"/>
      </w:pPr>
      <w:r>
        <w:t>формирования расходов на оплату труда депутатов,</w:t>
      </w:r>
    </w:p>
    <w:p w:rsidR="00120903" w:rsidRDefault="00120903" w:rsidP="00120903">
      <w:pPr>
        <w:pStyle w:val="20"/>
        <w:framePr w:w="9494" w:h="2639" w:hRule="exact" w:wrap="none" w:vAnchor="page" w:hAnchor="page" w:x="886" w:y="4591"/>
        <w:shd w:val="clear" w:color="auto" w:fill="auto"/>
        <w:spacing w:line="322" w:lineRule="exact"/>
        <w:ind w:right="5960" w:firstLine="0"/>
        <w:jc w:val="left"/>
      </w:pPr>
      <w:r>
        <w:t>выборных должностных лиц</w:t>
      </w:r>
    </w:p>
    <w:p w:rsidR="00120903" w:rsidRDefault="00120903" w:rsidP="00120903">
      <w:pPr>
        <w:pStyle w:val="20"/>
        <w:framePr w:w="9494" w:h="2639" w:hRule="exact" w:wrap="none" w:vAnchor="page" w:hAnchor="page" w:x="886" w:y="4591"/>
        <w:shd w:val="clear" w:color="auto" w:fill="auto"/>
        <w:spacing w:line="322" w:lineRule="exact"/>
        <w:ind w:right="5960" w:firstLine="0"/>
        <w:jc w:val="left"/>
      </w:pPr>
      <w:r>
        <w:t>местного самоуправления,</w:t>
      </w:r>
    </w:p>
    <w:p w:rsidR="00120903" w:rsidRDefault="00120903" w:rsidP="00120903">
      <w:pPr>
        <w:pStyle w:val="20"/>
        <w:framePr w:w="9494" w:h="2639" w:hRule="exact" w:wrap="none" w:vAnchor="page" w:hAnchor="page" w:x="886" w:y="4591"/>
        <w:shd w:val="clear" w:color="auto" w:fill="auto"/>
        <w:spacing w:line="322" w:lineRule="exact"/>
        <w:ind w:right="5960" w:firstLine="0"/>
        <w:jc w:val="left"/>
      </w:pPr>
      <w:r>
        <w:t>осуществляющих свои</w:t>
      </w:r>
    </w:p>
    <w:p w:rsidR="00120903" w:rsidRDefault="00120903" w:rsidP="00120903">
      <w:pPr>
        <w:pStyle w:val="20"/>
        <w:framePr w:w="9494" w:h="2639" w:hRule="exact" w:wrap="none" w:vAnchor="page" w:hAnchor="page" w:x="886" w:y="4591"/>
        <w:shd w:val="clear" w:color="auto" w:fill="auto"/>
        <w:spacing w:line="322" w:lineRule="exact"/>
        <w:ind w:right="5960" w:firstLine="0"/>
        <w:jc w:val="left"/>
      </w:pPr>
      <w:r>
        <w:t>полномочия на постоянной основе, муниципальных служащих.</w:t>
      </w:r>
    </w:p>
    <w:p w:rsidR="00744B3D" w:rsidRDefault="00744B3D" w:rsidP="00120903">
      <w:pPr>
        <w:pStyle w:val="a5"/>
        <w:framePr w:w="259" w:h="238" w:hRule="exact" w:wrap="none" w:vAnchor="page" w:hAnchor="page" w:x="10418" w:y="5587"/>
        <w:shd w:val="clear" w:color="auto" w:fill="auto"/>
        <w:spacing w:line="100" w:lineRule="exact"/>
        <w:jc w:val="both"/>
      </w:pPr>
    </w:p>
    <w:p w:rsidR="00744B3D" w:rsidRDefault="00AD5B5F" w:rsidP="00120903">
      <w:pPr>
        <w:pStyle w:val="20"/>
        <w:framePr w:w="9494" w:h="2332" w:hRule="exact" w:wrap="none" w:vAnchor="page" w:hAnchor="page" w:x="751" w:y="7681"/>
        <w:shd w:val="clear" w:color="auto" w:fill="auto"/>
        <w:spacing w:line="322" w:lineRule="exact"/>
        <w:ind w:left="340" w:firstLine="360"/>
        <w:jc w:val="left"/>
      </w:pPr>
      <w:r>
        <w:t>Во исполнение постановления администрации Алтайского края № 221 24.06.2022 года «О повышени</w:t>
      </w:r>
      <w:r w:rsidR="00120903">
        <w:t>и предельных размеров денежных вознагра</w:t>
      </w:r>
      <w:r>
        <w:t>ждений депутатов, выборных должностных лиц местного : управления, осуществляющих свои полномочия на постоянной основе, и дельных размеров должностных окладов м</w:t>
      </w:r>
      <w:r w:rsidR="00120903">
        <w:t xml:space="preserve">униципальных служащих, и о </w:t>
      </w:r>
      <w:r>
        <w:t xml:space="preserve"> </w:t>
      </w:r>
      <w:r w:rsidR="00120903">
        <w:t xml:space="preserve">внесении </w:t>
      </w:r>
      <w:r>
        <w:t>изменений в постановление Адми</w:t>
      </w:r>
      <w:r w:rsidR="00120903">
        <w:t>нистрации Алтайского края от 31.01.</w:t>
      </w:r>
      <w:r>
        <w:t>2008</w:t>
      </w:r>
      <w:r w:rsidR="00120903">
        <w:t xml:space="preserve"> </w:t>
      </w:r>
      <w:r>
        <w:t>№45».</w:t>
      </w:r>
    </w:p>
    <w:p w:rsidR="00744B3D" w:rsidRDefault="00120903" w:rsidP="00120903">
      <w:pPr>
        <w:pStyle w:val="20"/>
        <w:framePr w:w="10006" w:h="4252" w:hRule="exact" w:wrap="none" w:vAnchor="page" w:hAnchor="page" w:x="796" w:y="10306"/>
        <w:shd w:val="clear" w:color="auto" w:fill="auto"/>
        <w:spacing w:line="322" w:lineRule="exact"/>
        <w:ind w:left="340" w:firstLine="360"/>
        <w:jc w:val="left"/>
      </w:pPr>
      <w:r>
        <w:t>ПОСТА</w:t>
      </w:r>
      <w:r w:rsidR="00AD5B5F">
        <w:t>НОВЛЯЮ:</w:t>
      </w:r>
    </w:p>
    <w:p w:rsidR="00744B3D" w:rsidRDefault="00120903" w:rsidP="00595D4D">
      <w:pPr>
        <w:pStyle w:val="20"/>
        <w:framePr w:w="10006" w:h="4252" w:hRule="exact" w:wrap="none" w:vAnchor="page" w:hAnchor="page" w:x="796" w:y="10306"/>
        <w:shd w:val="clear" w:color="auto" w:fill="auto"/>
        <w:spacing w:line="322" w:lineRule="exact"/>
        <w:ind w:firstLine="0"/>
        <w:jc w:val="left"/>
      </w:pPr>
      <w:r>
        <w:t xml:space="preserve">   </w:t>
      </w:r>
      <w:r w:rsidR="00595D4D">
        <w:t>1.</w:t>
      </w:r>
      <w:r>
        <w:t xml:space="preserve"> По</w:t>
      </w:r>
      <w:r w:rsidR="00AD5B5F">
        <w:t>высить с 01.06.2022 в 1,1 раза предельные размеры денежных</w:t>
      </w:r>
      <w:r>
        <w:t xml:space="preserve"> возна</w:t>
      </w:r>
      <w:r w:rsidR="00AD5B5F">
        <w:t>граждений депутатов, выборных должностных лиц местного</w:t>
      </w:r>
      <w:r>
        <w:t xml:space="preserve"> самоуправления, </w:t>
      </w:r>
      <w:r w:rsidR="00AD5B5F">
        <w:t>осуществляющих свои полномочия на постоянной основе и</w:t>
      </w:r>
      <w:r>
        <w:t xml:space="preserve"> пре</w:t>
      </w:r>
      <w:r w:rsidR="00AD5B5F">
        <w:t>дельные размеры должностных окладов муниципальных служащих.</w:t>
      </w:r>
      <w:r w:rsidR="00AD5B5F">
        <w:br/>
      </w:r>
      <w:r w:rsidR="00595D4D">
        <w:t xml:space="preserve"> 2.  </w:t>
      </w:r>
      <w:r w:rsidR="00AD5B5F">
        <w:t>Установить, что при повышении денежных вознаграждений депутатов,</w:t>
      </w:r>
      <w:r w:rsidR="00595D4D">
        <w:t xml:space="preserve"> </w:t>
      </w:r>
      <w:r>
        <w:t xml:space="preserve">выборных </w:t>
      </w:r>
      <w:r w:rsidR="00AD5B5F">
        <w:t xml:space="preserve"> должностных лиц местного самоуправления, осуществляющих</w:t>
      </w:r>
      <w:r w:rsidR="00595D4D">
        <w:t xml:space="preserve"> </w:t>
      </w:r>
      <w:r w:rsidR="00AD5B5F">
        <w:t>полномочия на постоянной основе, и должностных окладов</w:t>
      </w:r>
      <w:r w:rsidR="00595D4D">
        <w:t xml:space="preserve"> служащих указанные размеры </w:t>
      </w:r>
      <w:r w:rsidR="00AD5B5F">
        <w:t>подлежат округлению до</w:t>
      </w:r>
      <w:r w:rsidR="00595D4D">
        <w:t xml:space="preserve"> целого </w:t>
      </w:r>
      <w:r w:rsidR="00AD5B5F">
        <w:t xml:space="preserve"> рубля в сторону увеличения.</w:t>
      </w:r>
    </w:p>
    <w:p w:rsidR="00744B3D" w:rsidRDefault="00595D4D" w:rsidP="00595D4D">
      <w:pPr>
        <w:pStyle w:val="20"/>
        <w:framePr w:w="10006" w:h="4252" w:hRule="exact" w:wrap="none" w:vAnchor="page" w:hAnchor="page" w:x="796" w:y="10306"/>
        <w:shd w:val="clear" w:color="auto" w:fill="auto"/>
        <w:spacing w:line="322" w:lineRule="exact"/>
        <w:ind w:firstLine="0"/>
        <w:jc w:val="left"/>
      </w:pPr>
      <w:r>
        <w:t xml:space="preserve"> 3.</w:t>
      </w:r>
      <w:r w:rsidR="00AD5B5F">
        <w:t>Настоящее постановление распространяет свое действие н</w:t>
      </w:r>
      <w:r>
        <w:t>а правоотношения, возникшие с 0</w:t>
      </w:r>
      <w:r w:rsidR="00AD5B5F">
        <w:t>1.06.2022 .</w:t>
      </w:r>
    </w:p>
    <w:p w:rsidR="00744B3D" w:rsidRDefault="00595D4D" w:rsidP="00120903">
      <w:pPr>
        <w:pStyle w:val="20"/>
        <w:framePr w:w="10006" w:h="4252" w:hRule="exact" w:wrap="none" w:vAnchor="page" w:hAnchor="page" w:x="796" w:y="10306"/>
        <w:shd w:val="clear" w:color="auto" w:fill="auto"/>
        <w:spacing w:line="322" w:lineRule="exact"/>
        <w:ind w:left="19" w:firstLine="0"/>
        <w:jc w:val="left"/>
      </w:pPr>
      <w:r>
        <w:t xml:space="preserve"> 4.</w:t>
      </w:r>
      <w:r w:rsidR="00AD5B5F">
        <w:t>Контроль оставляю за</w:t>
      </w:r>
      <w:r>
        <w:t xml:space="preserve">  собой.</w:t>
      </w:r>
    </w:p>
    <w:p w:rsidR="00744B3D" w:rsidRDefault="00CF13DF">
      <w:pPr>
        <w:pStyle w:val="20"/>
        <w:framePr w:wrap="none" w:vAnchor="page" w:hAnchor="page" w:x="117" w:y="14961"/>
        <w:shd w:val="clear" w:color="auto" w:fill="auto"/>
        <w:spacing w:line="280" w:lineRule="exact"/>
        <w:ind w:firstLine="0"/>
        <w:jc w:val="left"/>
      </w:pPr>
      <w:r>
        <w:t xml:space="preserve">           Глава </w:t>
      </w:r>
      <w:r w:rsidR="00AD5B5F">
        <w:t xml:space="preserve"> сельсовета</w:t>
      </w:r>
    </w:p>
    <w:p w:rsidR="00744B3D" w:rsidRDefault="00744B3D">
      <w:pPr>
        <w:pStyle w:val="40"/>
        <w:framePr w:wrap="none" w:vAnchor="page" w:hAnchor="page" w:x="8306" w:y="14380"/>
        <w:shd w:val="clear" w:color="auto" w:fill="auto"/>
        <w:spacing w:line="190" w:lineRule="exact"/>
      </w:pPr>
    </w:p>
    <w:p w:rsidR="00744B3D" w:rsidRDefault="00CF13DF">
      <w:pPr>
        <w:pStyle w:val="20"/>
        <w:framePr w:wrap="none" w:vAnchor="page" w:hAnchor="page" w:x="6482" w:y="14961"/>
        <w:shd w:val="clear" w:color="auto" w:fill="auto"/>
        <w:spacing w:line="280" w:lineRule="exact"/>
        <w:ind w:firstLine="0"/>
        <w:jc w:val="left"/>
      </w:pPr>
      <w:r>
        <w:t xml:space="preserve">                         </w:t>
      </w:r>
      <w:r w:rsidR="00AD5B5F">
        <w:t>Е.Н.Шабанов</w:t>
      </w:r>
    </w:p>
    <w:p w:rsidR="00744B3D" w:rsidRDefault="00744B3D">
      <w:pPr>
        <w:framePr w:wrap="none" w:vAnchor="page" w:hAnchor="page" w:x="11157" w:y="11737"/>
      </w:pPr>
    </w:p>
    <w:p w:rsidR="00744B3D" w:rsidRDefault="00744B3D">
      <w:pPr>
        <w:rPr>
          <w:sz w:val="2"/>
          <w:szCs w:val="2"/>
        </w:rPr>
      </w:pPr>
    </w:p>
    <w:sectPr w:rsidR="00744B3D" w:rsidSect="00744B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A6" w:rsidRDefault="004828A6" w:rsidP="00744B3D">
      <w:r>
        <w:separator/>
      </w:r>
    </w:p>
  </w:endnote>
  <w:endnote w:type="continuationSeparator" w:id="1">
    <w:p w:rsidR="004828A6" w:rsidRDefault="004828A6" w:rsidP="00744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A6" w:rsidRDefault="004828A6"/>
  </w:footnote>
  <w:footnote w:type="continuationSeparator" w:id="1">
    <w:p w:rsidR="004828A6" w:rsidRDefault="004828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44B3D"/>
    <w:rsid w:val="00120903"/>
    <w:rsid w:val="004828A6"/>
    <w:rsid w:val="0059279D"/>
    <w:rsid w:val="00595D4D"/>
    <w:rsid w:val="00744B3D"/>
    <w:rsid w:val="00AD5B5F"/>
    <w:rsid w:val="00CF13DF"/>
    <w:rsid w:val="00F9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B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4B3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4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sid w:val="00744B3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44B3D"/>
    <w:rPr>
      <w:rFonts w:ascii="Courier New" w:eastAsia="Courier New" w:hAnsi="Courier New" w:cs="Courier New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a4">
    <w:name w:val="Другое_"/>
    <w:basedOn w:val="a0"/>
    <w:link w:val="a5"/>
    <w:rsid w:val="0074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enturyGothic5pt">
    <w:name w:val="Другое + Century Gothic;5 pt;Курсив"/>
    <w:basedOn w:val="a4"/>
    <w:rsid w:val="00744B3D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7pt">
    <w:name w:val="Другое + 7 pt;Полужирный"/>
    <w:basedOn w:val="a4"/>
    <w:rsid w:val="00744B3D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744B3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44B3D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44B3D"/>
    <w:pPr>
      <w:shd w:val="clear" w:color="auto" w:fill="FFFFFF"/>
      <w:spacing w:line="0" w:lineRule="atLeast"/>
      <w:ind w:hanging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44B3D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58"/>
      <w:szCs w:val="58"/>
    </w:rPr>
  </w:style>
  <w:style w:type="paragraph" w:customStyle="1" w:styleId="a5">
    <w:name w:val="Другое"/>
    <w:basedOn w:val="a"/>
    <w:link w:val="a4"/>
    <w:rsid w:val="00744B3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44B3D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2022-12-12T05:54:00Z</dcterms:created>
  <dcterms:modified xsi:type="dcterms:W3CDTF">2022-12-12T05:54:00Z</dcterms:modified>
</cp:coreProperties>
</file>