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E" w:rsidRPr="006177AE" w:rsidRDefault="006177AE" w:rsidP="00EB69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177A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17C9">
        <w:rPr>
          <w:rFonts w:ascii="Times New Roman" w:hAnsi="Times New Roman"/>
          <w:b/>
          <w:sz w:val="28"/>
          <w:szCs w:val="28"/>
        </w:rPr>
        <w:t>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717C9" w:rsidRDefault="008717C9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УСТЬ-КАЛМАНСКОГО РАЙОНА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B698A" w:rsidRDefault="002B2D47" w:rsidP="002B2D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EB6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EB698A" w:rsidRDefault="002B2D47" w:rsidP="00EB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</w:t>
      </w:r>
      <w:r w:rsidR="00EB698A">
        <w:rPr>
          <w:rFonts w:ascii="Times New Roman" w:hAnsi="Times New Roman"/>
          <w:sz w:val="28"/>
          <w:szCs w:val="28"/>
        </w:rPr>
        <w:t xml:space="preserve">2021                                                                     </w:t>
      </w:r>
      <w:r w:rsidR="008717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71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B69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EB698A" w:rsidRDefault="008717C9" w:rsidP="00EB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ихайловка</w:t>
      </w:r>
    </w:p>
    <w:p w:rsidR="00EB698A" w:rsidRDefault="00EF7F1D" w:rsidP="00EB69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F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6pt;margin-top:4.05pt;width:253.05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" strokecolor="white [3212]">
            <v:textbox>
              <w:txbxContent>
                <w:p w:rsidR="00EB698A" w:rsidRDefault="00EB698A" w:rsidP="00EB69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            </w:r>
                </w:p>
                <w:p w:rsidR="00EB698A" w:rsidRDefault="00EB698A" w:rsidP="00EB698A"/>
              </w:txbxContent>
            </v:textbox>
          </v:shape>
        </w:pict>
      </w: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403" w:rsidRDefault="00C56403" w:rsidP="00EB698A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</w:p>
    <w:p w:rsidR="00EB698A" w:rsidRDefault="0013689A" w:rsidP="004F29E8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 w:rsidRPr="00164506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выявления</w:t>
      </w:r>
      <w:r w:rsidRPr="00164506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 xml:space="preserve">, на основании ст. 69.1. </w:t>
      </w:r>
      <w:r w:rsidRPr="001C3BF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1C3BF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8717C9">
        <w:rPr>
          <w:bCs/>
          <w:sz w:val="28"/>
          <w:szCs w:val="28"/>
        </w:rPr>
        <w:t xml:space="preserve"> </w:t>
      </w:r>
      <w:r w:rsidR="002B7ADF" w:rsidRPr="00E67216">
        <w:rPr>
          <w:bCs/>
          <w:sz w:val="28"/>
          <w:szCs w:val="28"/>
        </w:rPr>
        <w:t>Российской Федерации</w:t>
      </w:r>
      <w:r w:rsidRPr="001C3BF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13.07.2015</w:t>
      </w:r>
      <w:r w:rsidRPr="001C3B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C3BF0">
        <w:rPr>
          <w:bCs/>
          <w:sz w:val="28"/>
          <w:szCs w:val="28"/>
        </w:rPr>
        <w:t xml:space="preserve">18-ФЗ «О </w:t>
      </w:r>
      <w:r>
        <w:rPr>
          <w:bCs/>
          <w:sz w:val="28"/>
          <w:szCs w:val="28"/>
        </w:rPr>
        <w:t>государственной регистрации недвижимости</w:t>
      </w:r>
      <w:r w:rsidRPr="001C3BF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6177A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</w:t>
      </w:r>
      <w:r w:rsidR="006177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исполнении </w:t>
      </w:r>
      <w:r w:rsidR="006177AE" w:rsidRPr="006177AE">
        <w:rPr>
          <w:sz w:val="28"/>
          <w:szCs w:val="28"/>
        </w:rPr>
        <w:t>пункт</w:t>
      </w:r>
      <w:r w:rsidR="006177AE">
        <w:rPr>
          <w:sz w:val="28"/>
          <w:szCs w:val="28"/>
        </w:rPr>
        <w:t>а</w:t>
      </w:r>
      <w:r w:rsidR="006177AE" w:rsidRPr="006177AE">
        <w:rPr>
          <w:sz w:val="28"/>
          <w:szCs w:val="28"/>
        </w:rPr>
        <w:t xml:space="preserve"> 40 </w:t>
      </w:r>
      <w:hyperlink r:id="rId5" w:history="1">
        <w:r w:rsidR="006177AE" w:rsidRPr="006177AE">
          <w:rPr>
            <w:sz w:val="28"/>
            <w:szCs w:val="28"/>
          </w:rPr>
          <w:t>части 1 статьи 14</w:t>
        </w:r>
      </w:hyperlink>
      <w:r w:rsidR="006177AE" w:rsidRPr="006177AE">
        <w:rPr>
          <w:sz w:val="28"/>
          <w:szCs w:val="28"/>
        </w:rPr>
        <w:t xml:space="preserve">  </w:t>
      </w:r>
      <w:r w:rsidRPr="006177AE">
        <w:rPr>
          <w:bCs/>
          <w:sz w:val="28"/>
          <w:szCs w:val="28"/>
        </w:rPr>
        <w:t>Федерального</w:t>
      </w:r>
      <w:r w:rsidRPr="00E6721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67216">
        <w:rPr>
          <w:bCs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="00EB698A">
        <w:rPr>
          <w:sz w:val="28"/>
          <w:szCs w:val="28"/>
        </w:rPr>
        <w:t xml:space="preserve"> соответствии с приказом Федеральной службы государственной регистрации, кадастра и картографии (</w:t>
      </w:r>
      <w:proofErr w:type="spellStart"/>
      <w:r w:rsidR="00EB698A">
        <w:rPr>
          <w:sz w:val="28"/>
          <w:szCs w:val="28"/>
        </w:rPr>
        <w:t>Росреестра</w:t>
      </w:r>
      <w:proofErr w:type="spellEnd"/>
      <w:r w:rsidR="00EB698A">
        <w:rPr>
          <w:sz w:val="28"/>
          <w:szCs w:val="28"/>
        </w:rPr>
        <w:t xml:space="preserve">) от 28.04.2021 № </w:t>
      </w:r>
      <w:proofErr w:type="gramStart"/>
      <w:r w:rsidR="00EB698A">
        <w:rPr>
          <w:sz w:val="28"/>
          <w:szCs w:val="28"/>
        </w:rPr>
        <w:t>П</w:t>
      </w:r>
      <w:proofErr w:type="gramEnd"/>
      <w:r w:rsidR="00EB698A">
        <w:rPr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 w:rsidR="008717C9">
        <w:rPr>
          <w:sz w:val="28"/>
          <w:szCs w:val="28"/>
        </w:rPr>
        <w:t xml:space="preserve"> ранее учтенных объектов недвижи</w:t>
      </w:r>
      <w:r w:rsidR="00EB698A">
        <w:rPr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4270D1">
        <w:rPr>
          <w:sz w:val="28"/>
          <w:szCs w:val="28"/>
        </w:rPr>
        <w:t>,</w:t>
      </w:r>
      <w:r w:rsidR="00EB698A">
        <w:rPr>
          <w:sz w:val="28"/>
          <w:szCs w:val="28"/>
        </w:rPr>
        <w:t xml:space="preserve"> </w:t>
      </w:r>
      <w:proofErr w:type="spellStart"/>
      <w:proofErr w:type="gramStart"/>
      <w:r w:rsidR="00EB698A">
        <w:rPr>
          <w:sz w:val="28"/>
          <w:szCs w:val="28"/>
        </w:rPr>
        <w:t>п</w:t>
      </w:r>
      <w:proofErr w:type="spellEnd"/>
      <w:proofErr w:type="gramEnd"/>
      <w:r w:rsidR="00EB698A">
        <w:rPr>
          <w:sz w:val="28"/>
          <w:szCs w:val="28"/>
        </w:rPr>
        <w:t xml:space="preserve"> о с т а </w:t>
      </w:r>
      <w:proofErr w:type="spellStart"/>
      <w:r w:rsidR="00EB698A">
        <w:rPr>
          <w:sz w:val="28"/>
          <w:szCs w:val="28"/>
        </w:rPr>
        <w:t>н</w:t>
      </w:r>
      <w:proofErr w:type="spellEnd"/>
      <w:r w:rsidR="00EB698A">
        <w:rPr>
          <w:sz w:val="28"/>
          <w:szCs w:val="28"/>
        </w:rPr>
        <w:t xml:space="preserve"> о в л я ю:</w:t>
      </w:r>
    </w:p>
    <w:p w:rsidR="00EB698A" w:rsidRPr="00C56403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Создать </w:t>
      </w:r>
      <w:r w:rsidR="0013689A">
        <w:rPr>
          <w:rFonts w:ascii="Times New Roman" w:hAnsi="Times New Roman"/>
          <w:sz w:val="28"/>
          <w:szCs w:val="28"/>
        </w:rPr>
        <w:t xml:space="preserve">и утвердить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1368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1368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</w:t>
      </w:r>
      <w:r w:rsidRPr="00C56403">
        <w:rPr>
          <w:rFonts w:ascii="Times New Roman" w:hAnsi="Times New Roman"/>
          <w:sz w:val="28"/>
          <w:szCs w:val="28"/>
        </w:rPr>
        <w:t xml:space="preserve">недвижимости </w:t>
      </w:r>
      <w:r w:rsidR="0013689A" w:rsidRPr="00C56403">
        <w:rPr>
          <w:rFonts w:ascii="Times New Roman" w:hAnsi="Times New Roman"/>
          <w:sz w:val="28"/>
          <w:szCs w:val="28"/>
        </w:rPr>
        <w:t>на территории муниципал</w:t>
      </w:r>
      <w:r w:rsidR="008717C9">
        <w:rPr>
          <w:rFonts w:ascii="Times New Roman" w:hAnsi="Times New Roman"/>
          <w:sz w:val="28"/>
          <w:szCs w:val="28"/>
        </w:rPr>
        <w:t>ьного образования Михайловский</w:t>
      </w:r>
      <w:r w:rsidR="0013689A" w:rsidRPr="00C56403">
        <w:rPr>
          <w:rFonts w:ascii="Times New Roman" w:hAnsi="Times New Roman"/>
          <w:sz w:val="28"/>
          <w:szCs w:val="28"/>
        </w:rPr>
        <w:t xml:space="preserve"> сельсовет </w:t>
      </w:r>
      <w:r w:rsidRPr="00C56403">
        <w:rPr>
          <w:rFonts w:ascii="Times New Roman" w:hAnsi="Times New Roman"/>
          <w:sz w:val="28"/>
          <w:szCs w:val="28"/>
        </w:rPr>
        <w:t>(приложение  № 1).</w:t>
      </w:r>
    </w:p>
    <w:p w:rsidR="00C56403" w:rsidRPr="00C56403" w:rsidRDefault="00C56403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2. </w:t>
      </w:r>
      <w:r w:rsidRPr="00C56403">
        <w:rPr>
          <w:rFonts w:ascii="Times New Roman" w:hAnsi="Times New Roman"/>
          <w:bCs/>
          <w:sz w:val="28"/>
          <w:szCs w:val="28"/>
        </w:rPr>
        <w:t>Утвердить</w:t>
      </w:r>
      <w:r w:rsidR="006177AE">
        <w:rPr>
          <w:rFonts w:ascii="Times New Roman" w:hAnsi="Times New Roman"/>
          <w:bCs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>Порядок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 xml:space="preserve"> 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я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№ 2).</w:t>
      </w:r>
    </w:p>
    <w:p w:rsidR="00EB698A" w:rsidRDefault="00C56403" w:rsidP="00C56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98A">
        <w:rPr>
          <w:rFonts w:ascii="Times New Roman" w:hAnsi="Times New Roman"/>
          <w:sz w:val="28"/>
          <w:szCs w:val="28"/>
        </w:rPr>
        <w:t>. Настоящее постановление официально обнародовать, разместив на информацион</w:t>
      </w:r>
      <w:r w:rsidR="004270D1">
        <w:rPr>
          <w:rFonts w:ascii="Times New Roman" w:hAnsi="Times New Roman"/>
          <w:sz w:val="28"/>
          <w:szCs w:val="28"/>
        </w:rPr>
        <w:t>н</w:t>
      </w:r>
      <w:r w:rsidR="00EB698A">
        <w:rPr>
          <w:rFonts w:ascii="Times New Roman" w:hAnsi="Times New Roman"/>
          <w:sz w:val="28"/>
          <w:szCs w:val="28"/>
        </w:rPr>
        <w:t>ом стенде Администрации</w:t>
      </w:r>
      <w:r w:rsidR="008717C9">
        <w:rPr>
          <w:rFonts w:ascii="Times New Roman" w:hAnsi="Times New Roman"/>
          <w:sz w:val="28"/>
          <w:szCs w:val="28"/>
        </w:rPr>
        <w:t xml:space="preserve"> Михайловского</w:t>
      </w:r>
      <w:r w:rsidR="00EB698A">
        <w:rPr>
          <w:rFonts w:ascii="Times New Roman" w:hAnsi="Times New Roman"/>
          <w:sz w:val="28"/>
          <w:szCs w:val="28"/>
        </w:rPr>
        <w:t xml:space="preserve"> сельсовета, на информационных стендах </w:t>
      </w:r>
      <w:r w:rsidR="0028403B">
        <w:rPr>
          <w:rFonts w:ascii="Times New Roman" w:hAnsi="Times New Roman"/>
          <w:sz w:val="28"/>
          <w:szCs w:val="28"/>
        </w:rPr>
        <w:t>населённых пунктов</w:t>
      </w:r>
      <w:r w:rsidR="0028403B">
        <w:rPr>
          <w:sz w:val="28"/>
          <w:szCs w:val="28"/>
        </w:rPr>
        <w:t xml:space="preserve"> сельсовета</w:t>
      </w:r>
      <w:r w:rsidR="00EB698A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Усть-Калманского</w:t>
      </w:r>
      <w:r w:rsidR="00EB698A">
        <w:rPr>
          <w:rFonts w:ascii="Times New Roman" w:hAnsi="Times New Roman"/>
          <w:sz w:val="28"/>
          <w:szCs w:val="28"/>
        </w:rPr>
        <w:t xml:space="preserve"> района Алтайского края в разделе «Сельские поселения».</w:t>
      </w:r>
    </w:p>
    <w:p w:rsidR="00EB698A" w:rsidRDefault="00EB698A" w:rsidP="00EB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</w:t>
      </w:r>
      <w:r w:rsidR="008717C9">
        <w:rPr>
          <w:rFonts w:ascii="Times New Roman" w:hAnsi="Times New Roman"/>
          <w:sz w:val="28"/>
          <w:szCs w:val="28"/>
        </w:rPr>
        <w:t xml:space="preserve">                               Е.Н.Шабанов</w:t>
      </w:r>
    </w:p>
    <w:p w:rsidR="004F29E8" w:rsidRDefault="004F29E8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48BF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EB698A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№ 1</w:t>
      </w:r>
    </w:p>
    <w:p w:rsidR="00EB698A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EB698A" w:rsidRDefault="0003469C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EB698A">
        <w:rPr>
          <w:rFonts w:ascii="Times New Roman" w:hAnsi="Times New Roman"/>
          <w:sz w:val="28"/>
          <w:szCs w:val="28"/>
        </w:rPr>
        <w:t xml:space="preserve"> сельсовета</w:t>
      </w:r>
    </w:p>
    <w:p w:rsidR="00EB698A" w:rsidRDefault="002B2D47" w:rsidP="002B2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25.10.</w:t>
      </w:r>
      <w:r w:rsidR="00EB698A">
        <w:rPr>
          <w:rFonts w:ascii="Times New Roman" w:hAnsi="Times New Roman"/>
          <w:sz w:val="28"/>
          <w:szCs w:val="28"/>
        </w:rPr>
        <w:t xml:space="preserve">2021 года   № </w:t>
      </w:r>
      <w:r>
        <w:rPr>
          <w:rFonts w:ascii="Times New Roman" w:hAnsi="Times New Roman"/>
          <w:sz w:val="28"/>
          <w:szCs w:val="28"/>
        </w:rPr>
        <w:t>12</w:t>
      </w:r>
    </w:p>
    <w:p w:rsidR="00EB698A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Pr="00C56403" w:rsidRDefault="00EB698A" w:rsidP="00EB698A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56403">
        <w:rPr>
          <w:rFonts w:ascii="Times New Roman" w:hAnsi="Times New Roman" w:cs="Times New Roman"/>
          <w:b w:val="0"/>
          <w:color w:val="auto"/>
          <w:sz w:val="28"/>
          <w:szCs w:val="28"/>
        </w:rPr>
        <w:t>С О С Т А В</w:t>
      </w:r>
    </w:p>
    <w:p w:rsidR="00EB698A" w:rsidRPr="00C56403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комиссии </w:t>
      </w:r>
      <w:r w:rsidR="00C56403">
        <w:rPr>
          <w:rFonts w:ascii="Times New Roman" w:hAnsi="Times New Roman"/>
          <w:sz w:val="28"/>
          <w:szCs w:val="28"/>
        </w:rPr>
        <w:t>по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ю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C56403">
        <w:rPr>
          <w:rFonts w:ascii="Times New Roman" w:hAnsi="Times New Roman"/>
          <w:sz w:val="28"/>
          <w:szCs w:val="28"/>
        </w:rPr>
        <w:t xml:space="preserve"> на </w:t>
      </w:r>
      <w:r w:rsidR="0003469C">
        <w:rPr>
          <w:rFonts w:ascii="Times New Roman" w:hAnsi="Times New Roman"/>
          <w:sz w:val="28"/>
          <w:szCs w:val="28"/>
        </w:rPr>
        <w:t xml:space="preserve">территории МО Михайловский </w:t>
      </w:r>
      <w:r w:rsidR="00C56403">
        <w:rPr>
          <w:rFonts w:ascii="Times New Roman" w:hAnsi="Times New Roman"/>
          <w:sz w:val="28"/>
          <w:szCs w:val="28"/>
        </w:rPr>
        <w:t>сельсовет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56403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</w:t>
      </w:r>
    </w:p>
    <w:p w:rsidR="0028403B" w:rsidRDefault="0028403B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403" w:rsidRDefault="00760BB1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2B2D4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B2D47">
        <w:rPr>
          <w:rFonts w:ascii="Times New Roman" w:hAnsi="Times New Roman"/>
          <w:sz w:val="28"/>
          <w:szCs w:val="28"/>
        </w:rPr>
        <w:t xml:space="preserve"> </w:t>
      </w:r>
      <w:r w:rsidR="0003469C">
        <w:rPr>
          <w:rFonts w:ascii="Times New Roman" w:hAnsi="Times New Roman"/>
          <w:sz w:val="28"/>
          <w:szCs w:val="28"/>
        </w:rPr>
        <w:t>–</w:t>
      </w:r>
      <w:r w:rsidR="002B2D47">
        <w:rPr>
          <w:rFonts w:ascii="Times New Roman" w:hAnsi="Times New Roman"/>
          <w:sz w:val="28"/>
          <w:szCs w:val="28"/>
        </w:rPr>
        <w:t xml:space="preserve"> </w:t>
      </w:r>
      <w:r w:rsidR="0003469C">
        <w:rPr>
          <w:rFonts w:ascii="Times New Roman" w:hAnsi="Times New Roman"/>
          <w:sz w:val="28"/>
          <w:szCs w:val="28"/>
        </w:rPr>
        <w:t xml:space="preserve"> глава  Михайловского </w:t>
      </w:r>
      <w:r w:rsidR="0028403B"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BB1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</w:t>
      </w:r>
    </w:p>
    <w:p w:rsidR="00EB698A" w:rsidRDefault="00760BB1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                      </w:t>
      </w:r>
      <w:r w:rsidR="002B2D47">
        <w:rPr>
          <w:rFonts w:ascii="Times New Roman" w:hAnsi="Times New Roman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>–</w:t>
      </w:r>
      <w:r w:rsidR="0003469C">
        <w:rPr>
          <w:rFonts w:ascii="Times New Roman" w:hAnsi="Times New Roman"/>
          <w:sz w:val="28"/>
          <w:szCs w:val="28"/>
        </w:rPr>
        <w:t xml:space="preserve">  </w:t>
      </w:r>
      <w:r w:rsidR="00EB698A">
        <w:rPr>
          <w:rFonts w:ascii="Times New Roman" w:hAnsi="Times New Roman"/>
          <w:sz w:val="28"/>
          <w:szCs w:val="28"/>
        </w:rPr>
        <w:t xml:space="preserve">секретарь </w:t>
      </w:r>
      <w:r w:rsidR="0003469C">
        <w:rPr>
          <w:rFonts w:ascii="Times New Roman" w:hAnsi="Times New Roman"/>
          <w:sz w:val="28"/>
          <w:szCs w:val="28"/>
        </w:rPr>
        <w:t xml:space="preserve">Михайловского </w:t>
      </w:r>
      <w:r w:rsidR="00EB698A">
        <w:rPr>
          <w:rFonts w:ascii="Times New Roman" w:hAnsi="Times New Roman"/>
          <w:sz w:val="28"/>
          <w:szCs w:val="28"/>
        </w:rPr>
        <w:t>сельсовета</w:t>
      </w:r>
    </w:p>
    <w:p w:rsidR="0028403B" w:rsidRPr="0003469C" w:rsidRDefault="00760BB1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B2D47">
        <w:rPr>
          <w:rFonts w:ascii="Times New Roman" w:hAnsi="Times New Roman"/>
          <w:sz w:val="28"/>
          <w:szCs w:val="28"/>
        </w:rPr>
        <w:t xml:space="preserve">             </w:t>
      </w:r>
    </w:p>
    <w:p w:rsidR="006177AE" w:rsidRDefault="0003469C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="006177AE"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/>
    <w:p w:rsidR="00EB698A" w:rsidRDefault="00EB698A" w:rsidP="00EB698A"/>
    <w:p w:rsidR="00EB698A" w:rsidRDefault="00EB698A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CB7A8C" w:rsidRDefault="003C48BF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B7A8C" w:rsidRDefault="00CB7A8C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8C" w:rsidRDefault="00CB7A8C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8C" w:rsidRDefault="00CB7A8C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8C" w:rsidRDefault="00CB7A8C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3B" w:rsidRDefault="00CB7A8C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3C48BF">
        <w:rPr>
          <w:rFonts w:ascii="Times New Roman" w:hAnsi="Times New Roman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>Приложение № 2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3469C">
        <w:rPr>
          <w:rFonts w:ascii="Times New Roman" w:hAnsi="Times New Roman"/>
          <w:sz w:val="28"/>
          <w:szCs w:val="28"/>
        </w:rPr>
        <w:t xml:space="preserve">               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B2D47">
        <w:rPr>
          <w:rFonts w:ascii="Times New Roman" w:hAnsi="Times New Roman"/>
          <w:sz w:val="28"/>
          <w:szCs w:val="28"/>
        </w:rPr>
        <w:t xml:space="preserve">             25.10.</w:t>
      </w:r>
      <w:r w:rsidR="0003469C">
        <w:rPr>
          <w:rFonts w:ascii="Times New Roman" w:hAnsi="Times New Roman"/>
          <w:sz w:val="28"/>
          <w:szCs w:val="28"/>
        </w:rPr>
        <w:t>2021 года   №</w:t>
      </w:r>
      <w:r w:rsidR="002B2D47">
        <w:rPr>
          <w:rFonts w:ascii="Times New Roman" w:hAnsi="Times New Roman"/>
          <w:sz w:val="28"/>
          <w:szCs w:val="28"/>
        </w:rPr>
        <w:t xml:space="preserve"> 12</w:t>
      </w:r>
      <w:r w:rsidR="0003469C">
        <w:rPr>
          <w:rFonts w:ascii="Times New Roman" w:hAnsi="Times New Roman"/>
          <w:sz w:val="28"/>
          <w:szCs w:val="28"/>
        </w:rPr>
        <w:t xml:space="preserve"> </w:t>
      </w:r>
    </w:p>
    <w:p w:rsidR="0028403B" w:rsidRDefault="0028403B" w:rsidP="0028403B">
      <w:pPr>
        <w:jc w:val="right"/>
      </w:pPr>
    </w:p>
    <w:p w:rsidR="0028403B" w:rsidRPr="0028403B" w:rsidRDefault="004F29E8" w:rsidP="002840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ПОРЯДОК</w:t>
      </w:r>
    </w:p>
    <w:p w:rsidR="0028403B" w:rsidRPr="00C56403" w:rsidRDefault="004F29E8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03469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 xml:space="preserve">на </w:t>
      </w:r>
      <w:r w:rsidR="0003469C">
        <w:rPr>
          <w:rFonts w:ascii="Times New Roman" w:hAnsi="Times New Roman"/>
          <w:sz w:val="28"/>
          <w:szCs w:val="28"/>
        </w:rPr>
        <w:t xml:space="preserve">территории МО Михайловский </w:t>
      </w:r>
      <w:r w:rsidR="0028403B">
        <w:rPr>
          <w:rFonts w:ascii="Times New Roman" w:hAnsi="Times New Roman"/>
          <w:sz w:val="28"/>
          <w:szCs w:val="28"/>
        </w:rPr>
        <w:t>сельсовет</w:t>
      </w:r>
    </w:p>
    <w:p w:rsidR="0028403B" w:rsidRPr="001047A1" w:rsidRDefault="0028403B" w:rsidP="004270D1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1047A1">
        <w:rPr>
          <w:rFonts w:ascii="Arial" w:hAnsi="Arial" w:cs="Arial"/>
          <w:color w:val="333333"/>
          <w:sz w:val="21"/>
          <w:szCs w:val="21"/>
        </w:rPr>
        <w:t> </w:t>
      </w:r>
    </w:p>
    <w:p w:rsidR="0028403B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>1.    </w:t>
      </w:r>
      <w:r w:rsidR="00192765">
        <w:rPr>
          <w:rFonts w:ascii="Times New Roman" w:hAnsi="Times New Roman"/>
          <w:color w:val="333333"/>
          <w:sz w:val="28"/>
          <w:szCs w:val="28"/>
        </w:rPr>
        <w:t>ОБЩИЕ ПОЛОЖЕНИЯ</w:t>
      </w:r>
    </w:p>
    <w:p w:rsidR="004270D1" w:rsidRPr="004270D1" w:rsidRDefault="004270D1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1.1. </w:t>
      </w:r>
      <w:r w:rsidR="004270D1">
        <w:rPr>
          <w:rFonts w:ascii="Times New Roman" w:hAnsi="Times New Roman"/>
          <w:color w:val="333333"/>
          <w:sz w:val="28"/>
          <w:szCs w:val="28"/>
        </w:rPr>
        <w:t>Настоящ</w:t>
      </w:r>
      <w:r w:rsidR="004F29E8">
        <w:rPr>
          <w:rFonts w:ascii="Times New Roman" w:hAnsi="Times New Roman"/>
          <w:color w:val="333333"/>
          <w:sz w:val="28"/>
          <w:szCs w:val="28"/>
        </w:rPr>
        <w:t>ий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По</w:t>
      </w:r>
      <w:r w:rsidR="004F29E8">
        <w:rPr>
          <w:rFonts w:ascii="Times New Roman" w:hAnsi="Times New Roman"/>
          <w:color w:val="333333"/>
          <w:sz w:val="28"/>
          <w:szCs w:val="28"/>
        </w:rPr>
        <w:t>рядок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устанавливает </w:t>
      </w:r>
      <w:r w:rsidR="004F29E8">
        <w:rPr>
          <w:rFonts w:ascii="Times New Roman" w:hAnsi="Times New Roman"/>
          <w:color w:val="333333"/>
          <w:sz w:val="28"/>
          <w:szCs w:val="28"/>
        </w:rPr>
        <w:t>мероприятия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 w:rsidRPr="0028403B">
        <w:rPr>
          <w:rFonts w:ascii="Times New Roman" w:hAnsi="Times New Roman"/>
          <w:color w:val="333333"/>
          <w:sz w:val="28"/>
          <w:szCs w:val="28"/>
        </w:rPr>
        <w:t>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03469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>
        <w:rPr>
          <w:rFonts w:ascii="Times New Roman" w:hAnsi="Times New Roman"/>
          <w:sz w:val="28"/>
          <w:szCs w:val="28"/>
        </w:rPr>
        <w:t xml:space="preserve">на </w:t>
      </w:r>
      <w:r w:rsidR="0003469C">
        <w:rPr>
          <w:rFonts w:ascii="Times New Roman" w:hAnsi="Times New Roman"/>
          <w:sz w:val="28"/>
          <w:szCs w:val="28"/>
        </w:rPr>
        <w:t xml:space="preserve">территории МО Михайловский </w:t>
      </w:r>
      <w:r w:rsidR="004270D1">
        <w:rPr>
          <w:rFonts w:ascii="Times New Roman" w:hAnsi="Times New Roman"/>
          <w:sz w:val="28"/>
          <w:szCs w:val="28"/>
        </w:rPr>
        <w:t>сельсовет.</w:t>
      </w:r>
    </w:p>
    <w:p w:rsidR="0028403B" w:rsidRPr="004270D1" w:rsidRDefault="004270D1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1.2. </w:t>
      </w:r>
      <w:proofErr w:type="gramStart"/>
      <w:r w:rsidR="0028403B" w:rsidRPr="004270D1">
        <w:rPr>
          <w:rFonts w:ascii="Times New Roman" w:hAnsi="Times New Roman"/>
          <w:sz w:val="28"/>
          <w:szCs w:val="28"/>
        </w:rPr>
        <w:t xml:space="preserve">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03469C">
        <w:rPr>
          <w:rFonts w:ascii="Times New Roman" w:hAnsi="Times New Roman"/>
          <w:sz w:val="28"/>
          <w:szCs w:val="28"/>
        </w:rPr>
        <w:t xml:space="preserve">МО Михайловский </w:t>
      </w:r>
      <w:r w:rsidRPr="004270D1">
        <w:rPr>
          <w:rFonts w:ascii="Times New Roman" w:hAnsi="Times New Roman"/>
          <w:sz w:val="28"/>
          <w:szCs w:val="28"/>
        </w:rPr>
        <w:t>сельсовет Усть-Калманского</w:t>
      </w:r>
      <w:r w:rsidR="0028403B" w:rsidRPr="004270D1">
        <w:rPr>
          <w:rFonts w:ascii="Times New Roman" w:hAnsi="Times New Roman"/>
          <w:sz w:val="28"/>
          <w:szCs w:val="28"/>
        </w:rPr>
        <w:t xml:space="preserve"> района (далее - Комиссия), </w:t>
      </w:r>
      <w:r w:rsidRPr="004270D1">
        <w:rPr>
          <w:rFonts w:ascii="Times New Roman" w:hAnsi="Times New Roman"/>
          <w:sz w:val="28"/>
          <w:szCs w:val="28"/>
        </w:rPr>
        <w:t xml:space="preserve">в </w:t>
      </w:r>
      <w:r w:rsidR="0028403B" w:rsidRPr="004270D1">
        <w:rPr>
          <w:rFonts w:ascii="Times New Roman" w:hAnsi="Times New Roman"/>
          <w:sz w:val="28"/>
          <w:szCs w:val="28"/>
        </w:rPr>
        <w:t>своей деятельности  руководствуется </w:t>
      </w:r>
      <w:hyperlink r:id="rId6" w:history="1">
        <w:r w:rsidR="0028403B" w:rsidRPr="004270D1">
          <w:rPr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="0028403B" w:rsidRPr="004270D1">
        <w:rPr>
          <w:rFonts w:ascii="Times New Roman" w:hAnsi="Times New Roman"/>
          <w:sz w:val="28"/>
          <w:szCs w:val="28"/>
        </w:rPr>
        <w:t xml:space="preserve">,  </w:t>
      </w:r>
      <w:r w:rsidRPr="004270D1">
        <w:rPr>
          <w:rFonts w:ascii="Times New Roman" w:hAnsi="Times New Roman"/>
          <w:sz w:val="28"/>
          <w:szCs w:val="28"/>
        </w:rPr>
        <w:t xml:space="preserve">Земельным кодексом </w:t>
      </w:r>
      <w:r w:rsidR="0028403B" w:rsidRPr="004270D1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4270D1">
        <w:rPr>
          <w:rFonts w:ascii="Times New Roman" w:hAnsi="Times New Roman"/>
          <w:bCs/>
          <w:sz w:val="28"/>
          <w:szCs w:val="28"/>
        </w:rPr>
        <w:t xml:space="preserve">Федеральным законом РФ от 13.07.2015 № 218-ФЗ «О государственной регистрации недвижимости», </w:t>
      </w:r>
      <w:r w:rsidRPr="004270D1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(</w:t>
      </w:r>
      <w:proofErr w:type="spellStart"/>
      <w:r w:rsidRPr="004270D1">
        <w:rPr>
          <w:rFonts w:ascii="Times New Roman" w:hAnsi="Times New Roman"/>
          <w:sz w:val="28"/>
          <w:szCs w:val="28"/>
        </w:rPr>
        <w:t>Росреестра</w:t>
      </w:r>
      <w:proofErr w:type="spellEnd"/>
      <w:proofErr w:type="gramEnd"/>
      <w:r w:rsidRPr="004270D1">
        <w:rPr>
          <w:rFonts w:ascii="Times New Roman" w:hAnsi="Times New Roman"/>
          <w:sz w:val="28"/>
          <w:szCs w:val="28"/>
        </w:rPr>
        <w:t xml:space="preserve">) от 28.04.2021 № </w:t>
      </w:r>
      <w:proofErr w:type="gramStart"/>
      <w:r w:rsidRPr="004270D1">
        <w:rPr>
          <w:rFonts w:ascii="Times New Roman" w:hAnsi="Times New Roman"/>
          <w:sz w:val="28"/>
          <w:szCs w:val="28"/>
        </w:rPr>
        <w:t>П</w:t>
      </w:r>
      <w:proofErr w:type="gramEnd"/>
      <w:r w:rsidRPr="004270D1">
        <w:rPr>
          <w:rFonts w:ascii="Times New Roman" w:hAnsi="Times New Roman"/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 w:rsidR="0003469C">
        <w:rPr>
          <w:rFonts w:ascii="Times New Roman" w:hAnsi="Times New Roman"/>
          <w:sz w:val="28"/>
          <w:szCs w:val="28"/>
        </w:rPr>
        <w:t xml:space="preserve"> ранее учтенных объектов недвижи</w:t>
      </w:r>
      <w:r w:rsidRPr="004270D1">
        <w:rPr>
          <w:rFonts w:ascii="Times New Roman" w:hAnsi="Times New Roman"/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28403B" w:rsidRPr="004270D1">
        <w:rPr>
          <w:rFonts w:ascii="Times New Roman" w:hAnsi="Times New Roman"/>
          <w:sz w:val="28"/>
          <w:szCs w:val="28"/>
        </w:rPr>
        <w:t>, а также настоящим По</w:t>
      </w:r>
      <w:r w:rsidR="004F29E8">
        <w:rPr>
          <w:rFonts w:ascii="Times New Roman" w:hAnsi="Times New Roman"/>
          <w:sz w:val="28"/>
          <w:szCs w:val="28"/>
        </w:rPr>
        <w:t>рядком</w:t>
      </w:r>
      <w:r w:rsidR="0028403B" w:rsidRPr="004270D1">
        <w:rPr>
          <w:rFonts w:ascii="Times New Roman" w:hAnsi="Times New Roman"/>
          <w:sz w:val="28"/>
          <w:szCs w:val="28"/>
        </w:rPr>
        <w:t>.</w:t>
      </w:r>
    </w:p>
    <w:p w:rsidR="0028403B" w:rsidRP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28403B" w:rsidRP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 </w:t>
      </w:r>
      <w:r w:rsidR="004270D1" w:rsidRPr="004270D1">
        <w:rPr>
          <w:rFonts w:ascii="Times New Roman" w:hAnsi="Times New Roman"/>
          <w:sz w:val="28"/>
          <w:szCs w:val="28"/>
        </w:rPr>
        <w:tab/>
        <w:t>1.4. Заседания Комиссии проводятся по мере необходимости</w:t>
      </w:r>
      <w:r w:rsidR="004270D1">
        <w:rPr>
          <w:rFonts w:ascii="Times New Roman" w:hAnsi="Times New Roman"/>
          <w:color w:val="333333"/>
          <w:sz w:val="28"/>
          <w:szCs w:val="28"/>
        </w:rPr>
        <w:t>.</w:t>
      </w:r>
    </w:p>
    <w:p w:rsidR="004270D1" w:rsidRDefault="004270D1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8403B" w:rsidRPr="004270D1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2.     </w:t>
      </w:r>
      <w:r w:rsidR="00192765">
        <w:rPr>
          <w:rFonts w:ascii="Times New Roman" w:hAnsi="Times New Roman"/>
          <w:color w:val="333333"/>
          <w:sz w:val="28"/>
          <w:szCs w:val="28"/>
        </w:rPr>
        <w:t>ПОРЯДОК РАБОТЫ КОМИССИИ</w:t>
      </w:r>
    </w:p>
    <w:p w:rsid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br/>
        <w:t xml:space="preserve">2.1.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r w:rsidR="0003469C">
        <w:rPr>
          <w:rFonts w:ascii="Times New Roman" w:hAnsi="Times New Roman"/>
          <w:color w:val="333333"/>
          <w:sz w:val="28"/>
          <w:szCs w:val="28"/>
        </w:rPr>
        <w:t xml:space="preserve">Михайловского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сельсовета </w:t>
      </w:r>
      <w:r w:rsidR="009A71DE">
        <w:rPr>
          <w:rFonts w:ascii="Times New Roman" w:hAnsi="Times New Roman"/>
          <w:sz w:val="28"/>
          <w:szCs w:val="28"/>
        </w:rPr>
        <w:t>на информационном стенде Администрации, на информационных стендах населённых пунктов</w:t>
      </w:r>
      <w:r w:rsidR="009A71DE">
        <w:rPr>
          <w:sz w:val="28"/>
          <w:szCs w:val="28"/>
        </w:rPr>
        <w:t xml:space="preserve"> сельсовета</w:t>
      </w:r>
      <w:r w:rsidR="009A71DE">
        <w:rPr>
          <w:rFonts w:ascii="Times New Roman" w:hAnsi="Times New Roman"/>
          <w:sz w:val="28"/>
          <w:szCs w:val="28"/>
        </w:rPr>
        <w:t xml:space="preserve">, на официальном сайте Администрации Усть-Калманского района Алтайского края в разделе «Сельские поселения» уведомление о проведении осмотра (осмотров) объекта (объектов) недвижимости с указанием даты проведения осмотра (осмотров) и периода времени, в течении которого будет </w:t>
      </w:r>
      <w:proofErr w:type="gramStart"/>
      <w:r w:rsidR="009A71DE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9A71DE">
        <w:rPr>
          <w:rFonts w:ascii="Times New Roman" w:hAnsi="Times New Roman"/>
          <w:sz w:val="28"/>
          <w:szCs w:val="28"/>
        </w:rPr>
        <w:t xml:space="preserve"> </w:t>
      </w:r>
      <w:r w:rsidR="009A71DE">
        <w:rPr>
          <w:rFonts w:ascii="Times New Roman" w:hAnsi="Times New Roman"/>
          <w:sz w:val="28"/>
          <w:szCs w:val="28"/>
        </w:rPr>
        <w:lastRenderedPageBreak/>
        <w:t>такой осмотр. Указанное уведомление может быть также размещено или опубликовано в иных источниках или средствах массовой информации.</w:t>
      </w:r>
    </w:p>
    <w:p w:rsidR="009A71DE" w:rsidRDefault="009A71DE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отношении ранее учтённых зданий, сооружений, объектов незавершённого строительства в указанную в уведомлении дату Комиссия проводит визуальный осмотр.</w:t>
      </w:r>
    </w:p>
    <w:p w:rsidR="009A71DE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2.3. В </w:t>
      </w:r>
      <w:r w:rsidRPr="004270D1">
        <w:rPr>
          <w:rFonts w:ascii="Times New Roman" w:hAnsi="Times New Roman"/>
          <w:color w:val="333333"/>
          <w:sz w:val="28"/>
          <w:szCs w:val="28"/>
        </w:rPr>
        <w:t>ходе проведения осмотра осуществляется фото</w:t>
      </w:r>
      <w:r w:rsidR="002B2D4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270D1">
        <w:rPr>
          <w:rFonts w:ascii="Times New Roman" w:hAnsi="Times New Roman"/>
          <w:color w:val="333333"/>
          <w:sz w:val="28"/>
          <w:szCs w:val="28"/>
        </w:rPr>
        <w:t>фиксация объект</w:t>
      </w:r>
      <w:proofErr w:type="gramStart"/>
      <w:r w:rsidRPr="004270D1">
        <w:rPr>
          <w:rFonts w:ascii="Times New Roman" w:hAnsi="Times New Roman"/>
          <w:color w:val="333333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объект</w:t>
      </w:r>
      <w:r w:rsidRPr="004270D1">
        <w:rPr>
          <w:rFonts w:ascii="Times New Roman" w:hAnsi="Times New Roman"/>
          <w:color w:val="333333"/>
          <w:sz w:val="28"/>
          <w:szCs w:val="28"/>
        </w:rPr>
        <w:t>ов) недвижимости с указанием места и даты съемки. Материалы фото</w:t>
      </w:r>
      <w:r w:rsidR="002B2D4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270D1">
        <w:rPr>
          <w:rFonts w:ascii="Times New Roman" w:hAnsi="Times New Roman"/>
          <w:color w:val="333333"/>
          <w:sz w:val="28"/>
          <w:szCs w:val="28"/>
        </w:rPr>
        <w:t>фиксации прилагаются к Акту осмотра.</w:t>
      </w:r>
    </w:p>
    <w:p w:rsidR="002B7ADF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2.4. В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результате осмотр</w:t>
      </w:r>
      <w:r>
        <w:rPr>
          <w:rFonts w:ascii="Times New Roman" w:hAnsi="Times New Roman"/>
          <w:color w:val="333333"/>
          <w:sz w:val="28"/>
          <w:szCs w:val="28"/>
        </w:rPr>
        <w:t xml:space="preserve">а 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оформляется Акт осмотра</w:t>
      </w:r>
      <w:r>
        <w:rPr>
          <w:rFonts w:ascii="Times New Roman" w:hAnsi="Times New Roman"/>
          <w:color w:val="333333"/>
          <w:sz w:val="28"/>
          <w:szCs w:val="28"/>
        </w:rPr>
        <w:t xml:space="preserve"> (Приложение 1)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, подписанный членами </w:t>
      </w:r>
      <w:r w:rsidR="002B7ADF">
        <w:rPr>
          <w:rFonts w:ascii="Times New Roman" w:hAnsi="Times New Roman"/>
          <w:color w:val="333333"/>
          <w:sz w:val="28"/>
          <w:szCs w:val="28"/>
        </w:rPr>
        <w:t>К</w:t>
      </w:r>
      <w:r w:rsidRPr="004270D1">
        <w:rPr>
          <w:rFonts w:ascii="Times New Roman" w:hAnsi="Times New Roman"/>
          <w:color w:val="333333"/>
          <w:sz w:val="28"/>
          <w:szCs w:val="28"/>
        </w:rPr>
        <w:t>омиссии</w:t>
      </w:r>
      <w:r w:rsidR="002B7ADF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2B7ADF" w:rsidRPr="00192765" w:rsidRDefault="002B7ADF" w:rsidP="002B7A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2.5. 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Акт осмотра составляется в электронной форме либо на бумажном носителе. </w:t>
      </w:r>
      <w:proofErr w:type="gramStart"/>
      <w:r w:rsidRPr="00192765">
        <w:rPr>
          <w:rFonts w:ascii="Times New Roman" w:hAnsi="Times New Roman"/>
          <w:color w:val="333333"/>
          <w:sz w:val="28"/>
          <w:szCs w:val="28"/>
        </w:rPr>
        <w:t xml:space="preserve">Акт осмотра в форме электронного документа должен соответствовать  установленным  </w:t>
      </w:r>
      <w:r w:rsidRPr="00192765">
        <w:rPr>
          <w:rFonts w:ascii="Times New Roman" w:hAnsi="Times New Roman"/>
          <w:bCs/>
          <w:sz w:val="28"/>
          <w:szCs w:val="28"/>
        </w:rPr>
        <w:t>требованиям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согласно пункта 2 части 1, части 11 статьи 18 </w:t>
      </w:r>
      <w:r w:rsidRPr="00192765">
        <w:rPr>
          <w:rFonts w:ascii="Times New Roman" w:hAnsi="Times New Roman"/>
          <w:bCs/>
          <w:sz w:val="28"/>
          <w:szCs w:val="28"/>
        </w:rPr>
        <w:t xml:space="preserve">Федерального закона Российской Федерации от 13.07.2015 № 218-ФЗ «О государственной регистрации недвижимости» к </w:t>
      </w:r>
      <w:r w:rsidR="00192765" w:rsidRPr="00192765">
        <w:rPr>
          <w:rFonts w:ascii="Times New Roman" w:hAnsi="Times New Roman"/>
          <w:bCs/>
          <w:sz w:val="28"/>
          <w:szCs w:val="28"/>
        </w:rPr>
        <w:t>формату заявления о государственном</w:t>
      </w:r>
      <w:r w:rsidR="002B2D47">
        <w:rPr>
          <w:rFonts w:ascii="Times New Roman" w:hAnsi="Times New Roman"/>
          <w:bCs/>
          <w:sz w:val="28"/>
          <w:szCs w:val="28"/>
        </w:rPr>
        <w:t xml:space="preserve"> </w:t>
      </w:r>
      <w:r w:rsidR="00192765" w:rsidRPr="00192765">
        <w:rPr>
          <w:rFonts w:ascii="Times New Roman" w:hAnsi="Times New Roman"/>
          <w:bCs/>
          <w:sz w:val="28"/>
          <w:szCs w:val="28"/>
        </w:rPr>
        <w:t>кадастровом учёте  недвижимого имущества и (или) государственной регистрации прав на недвижимое имущество и представляемых с ним документов в электронной фо</w:t>
      </w:r>
      <w:r w:rsidR="002B2D47">
        <w:rPr>
          <w:rFonts w:ascii="Times New Roman" w:hAnsi="Times New Roman"/>
          <w:bCs/>
          <w:sz w:val="28"/>
          <w:szCs w:val="28"/>
        </w:rPr>
        <w:t>р</w:t>
      </w:r>
      <w:r w:rsidR="00192765" w:rsidRPr="00192765">
        <w:rPr>
          <w:rFonts w:ascii="Times New Roman" w:hAnsi="Times New Roman"/>
          <w:bCs/>
          <w:sz w:val="28"/>
          <w:szCs w:val="28"/>
        </w:rPr>
        <w:t>ме либо на бумажном носителе.</w:t>
      </w:r>
      <w:proofErr w:type="gramEnd"/>
      <w:r w:rsidR="00192765" w:rsidRPr="00192765">
        <w:rPr>
          <w:rFonts w:ascii="Times New Roman" w:hAnsi="Times New Roman"/>
          <w:bCs/>
          <w:sz w:val="28"/>
          <w:szCs w:val="28"/>
        </w:rP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192765" w:rsidRDefault="00192765" w:rsidP="001927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8403B" w:rsidRDefault="0028403B" w:rsidP="004270D1">
      <w:pPr>
        <w:jc w:val="both"/>
      </w:pPr>
      <w:bookmarkStart w:id="0" w:name="_GoBack"/>
      <w:bookmarkEnd w:id="0"/>
    </w:p>
    <w:p w:rsidR="0028403B" w:rsidRDefault="0028403B" w:rsidP="00EB698A"/>
    <w:p w:rsidR="00EB698A" w:rsidRDefault="00EB698A" w:rsidP="00EB698A"/>
    <w:p w:rsidR="00EB698A" w:rsidRDefault="00EB698A" w:rsidP="00EB698A"/>
    <w:p w:rsidR="00EB698A" w:rsidRDefault="00EB698A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E162C8" w:rsidRDefault="00E162C8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29E8" w:rsidRDefault="003C48BF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C48BF" w:rsidRDefault="004F29E8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настоящему Порядку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b/>
          <w:bCs/>
          <w:color w:val="22272F"/>
          <w:sz w:val="24"/>
          <w:szCs w:val="24"/>
        </w:rPr>
        <w:t>АКТ ОСМОТРА</w:t>
      </w:r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 xml:space="preserve">здания, сооружения или объекта незавершенного строительства </w:t>
      </w:r>
      <w:proofErr w:type="gramStart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при</w:t>
      </w:r>
      <w:proofErr w:type="gramEnd"/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выявлении</w:t>
      </w:r>
      <w:proofErr w:type="gramEnd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 xml:space="preserve"> правообладателей ранее учтенных объектов недвижимости</w:t>
      </w:r>
    </w:p>
    <w:p w:rsidR="003C48BF" w:rsidRPr="004F29E8" w:rsidRDefault="003C48BF" w:rsidP="003C48BF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color w:val="22272F"/>
          <w:sz w:val="28"/>
          <w:szCs w:val="28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"__"___________ 20__ г.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N____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Насто</w:t>
      </w:r>
      <w:r>
        <w:rPr>
          <w:rFonts w:ascii="Times New Roman" w:hAnsi="Times New Roman"/>
          <w:color w:val="22272F"/>
          <w:sz w:val="24"/>
          <w:szCs w:val="24"/>
        </w:rPr>
        <w:t xml:space="preserve">ящий акт составлен в результате </w:t>
      </w:r>
      <w:proofErr w:type="gramStart"/>
      <w:r w:rsidRPr="00DB09E7">
        <w:rPr>
          <w:rFonts w:ascii="Times New Roman" w:hAnsi="Times New Roman"/>
          <w:color w:val="22272F"/>
          <w:sz w:val="24"/>
          <w:szCs w:val="24"/>
        </w:rPr>
        <w:t>проведенного</w:t>
      </w:r>
      <w:proofErr w:type="gramEnd"/>
      <w:r w:rsidRPr="00DB09E7">
        <w:rPr>
          <w:rFonts w:ascii="Times New Roman" w:hAnsi="Times New Roman"/>
          <w:color w:val="22272F"/>
          <w:sz w:val="24"/>
          <w:szCs w:val="24"/>
        </w:rPr>
        <w:t>_____________</w:t>
      </w:r>
      <w:r>
        <w:rPr>
          <w:rFonts w:ascii="Times New Roman" w:hAnsi="Times New Roman"/>
          <w:color w:val="22272F"/>
          <w:sz w:val="24"/>
          <w:szCs w:val="24"/>
        </w:rPr>
        <w:t xml:space="preserve">______________________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дата и время осмотра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(число и месяц, год, минуты, часы)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осмотра объекта </w:t>
      </w:r>
      <w:r w:rsidRPr="00DB09E7">
        <w:rPr>
          <w:rFonts w:ascii="Times New Roman" w:hAnsi="Times New Roman"/>
          <w:color w:val="22272F"/>
          <w:sz w:val="24"/>
          <w:szCs w:val="24"/>
        </w:rPr>
        <w:t>недвижимости____________________________________________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  <w:r w:rsidR="00BB18CC">
        <w:rPr>
          <w:rFonts w:ascii="Times New Roman" w:hAnsi="Times New Roman"/>
          <w:color w:val="22272F"/>
          <w:sz w:val="24"/>
          <w:szCs w:val="24"/>
        </w:rPr>
        <w:t>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вид объекта недвижимости: здание,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сооружение, объект незавершенного строительства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кадастровый (ил</w:t>
      </w:r>
      <w:r>
        <w:rPr>
          <w:rFonts w:ascii="Times New Roman" w:hAnsi="Times New Roman"/>
          <w:color w:val="22272F"/>
          <w:sz w:val="24"/>
          <w:szCs w:val="24"/>
        </w:rPr>
        <w:t>и иной государственный учетный) номер</w:t>
      </w:r>
      <w:r w:rsidR="002B2D47">
        <w:rPr>
          <w:rFonts w:ascii="Times New Roman" w:hAnsi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при наличии кадастровый номер или иной государственный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учетный номер (например, инвентарный) объекта недвижимости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расположенного___________________________________________________________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объекта недвижимости (при наличии) либо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местоположение (при отсутствии адреса)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на земельном участке с кадастровым </w:t>
      </w:r>
      <w:proofErr w:type="spellStart"/>
      <w:r w:rsidRPr="00DB09E7">
        <w:rPr>
          <w:rFonts w:ascii="Times New Roman" w:hAnsi="Times New Roman"/>
          <w:color w:val="22272F"/>
          <w:sz w:val="24"/>
          <w:szCs w:val="24"/>
        </w:rPr>
        <w:t>номером______________________________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</w:t>
      </w:r>
      <w:proofErr w:type="spellEnd"/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</w:t>
      </w:r>
      <w:r w:rsidRPr="00DB09E7">
        <w:rPr>
          <w:rFonts w:ascii="Times New Roman" w:hAnsi="Times New Roman"/>
          <w:color w:val="22272F"/>
          <w:sz w:val="18"/>
          <w:szCs w:val="18"/>
        </w:rPr>
        <w:t>при наличии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расположенном___________________________________________________________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или местоположение земельного участка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комиссией</w:t>
      </w:r>
      <w:r>
        <w:rPr>
          <w:rFonts w:ascii="Times New Roman" w:hAnsi="Times New Roman"/>
          <w:color w:val="22272F"/>
          <w:sz w:val="24"/>
          <w:szCs w:val="24"/>
        </w:rPr>
        <w:t xml:space="preserve"> _________________________________________________________________________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комиссией указывается наименование органа исполнительной власти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субъекта российской Федерации - города федерального значения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Москвы, Санкт-Петербурга или Севастополя, органа местного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самоуправления, уполномоченного на проведение мероприятий по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выявлению правообладателей ранее учтенных объектов недвижимости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Fonts w:ascii="Times New Roman" w:hAnsi="Times New Roman"/>
          <w:color w:val="22272F"/>
          <w:sz w:val="24"/>
          <w:szCs w:val="24"/>
        </w:rPr>
        <w:t xml:space="preserve">в </w:t>
      </w:r>
      <w:r w:rsidRPr="00DB09E7">
        <w:rPr>
          <w:rFonts w:ascii="Times New Roman" w:hAnsi="Times New Roman"/>
          <w:color w:val="22272F"/>
          <w:sz w:val="24"/>
          <w:szCs w:val="24"/>
        </w:rPr>
        <w:t>составе:_______________________________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proofErr w:type="gramStart"/>
      <w:r w:rsidRPr="00DB09E7">
        <w:rPr>
          <w:rFonts w:ascii="Times New Roman" w:hAnsi="Times New Roman"/>
          <w:color w:val="22272F"/>
          <w:sz w:val="18"/>
          <w:szCs w:val="18"/>
        </w:rPr>
        <w:t>приводится состав комиссии (фамилия, имя, отчество, должность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каждого члена комиссии (при наличии)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</w:t>
      </w:r>
    </w:p>
    <w:p w:rsidR="003C48BF" w:rsidRDefault="00BB18CC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</w:t>
      </w:r>
      <w:r w:rsidR="003C48BF"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</w:t>
      </w:r>
      <w:r w:rsidR="003C48BF"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proofErr w:type="gramStart"/>
      <w:r w:rsidRPr="00DB09E7">
        <w:rPr>
          <w:rFonts w:ascii="Times New Roman" w:hAnsi="Times New Roman"/>
          <w:color w:val="22272F"/>
          <w:sz w:val="24"/>
          <w:szCs w:val="24"/>
        </w:rPr>
        <w:t>лица, выявленного в качестве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указать нужное: "в присутствии" или "в отсутствие"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правообладателя указанного ранее учтенного объекта недвижимости.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При  осмотре   осуществлена   фото</w:t>
      </w:r>
      <w:r w:rsidR="002B2D47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фиксация   объекта   недвижимости.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Материалы фото</w:t>
      </w:r>
      <w:r w:rsidR="002B2D47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фиксации прилагаются.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Осмотр проведен_____________________________________________________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proofErr w:type="gramStart"/>
      <w:r w:rsidRPr="00DB09E7">
        <w:rPr>
          <w:rFonts w:ascii="Times New Roman" w:hAnsi="Times New Roman"/>
          <w:color w:val="22272F"/>
          <w:sz w:val="18"/>
          <w:szCs w:val="18"/>
        </w:rPr>
        <w:t>указать нужное: "в форме визуального осмотра", "с применением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технических средств", если осмотр проведен с применением технических</w:t>
      </w:r>
      <w:r w:rsidR="002B2D47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средств, дополнительно указываются наименование и модель использованного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технического средства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В результате проведенного осмотра установлено,  что  ранее  учтенный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объект недвижимости______________________________________________________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(указать нужное: существует, прекратил существование)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Подписи членов комиссии: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Председатель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комиссии: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22336A" w:rsidRDefault="003C48BF" w:rsidP="004F2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sectPr w:rsidR="0022336A" w:rsidSect="003C48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8A"/>
    <w:rsid w:val="0003469C"/>
    <w:rsid w:val="000E3654"/>
    <w:rsid w:val="0013689A"/>
    <w:rsid w:val="00154D81"/>
    <w:rsid w:val="00192765"/>
    <w:rsid w:val="002053FF"/>
    <w:rsid w:val="0022336A"/>
    <w:rsid w:val="0028403B"/>
    <w:rsid w:val="002B2D47"/>
    <w:rsid w:val="002B7ADF"/>
    <w:rsid w:val="003116DF"/>
    <w:rsid w:val="003C48BF"/>
    <w:rsid w:val="004270D1"/>
    <w:rsid w:val="004F29E8"/>
    <w:rsid w:val="00520F54"/>
    <w:rsid w:val="00587435"/>
    <w:rsid w:val="005E0C2A"/>
    <w:rsid w:val="005F50F9"/>
    <w:rsid w:val="006177AE"/>
    <w:rsid w:val="006C1D63"/>
    <w:rsid w:val="006C3A94"/>
    <w:rsid w:val="006D3432"/>
    <w:rsid w:val="006F1F15"/>
    <w:rsid w:val="00711049"/>
    <w:rsid w:val="00760BB1"/>
    <w:rsid w:val="008717C9"/>
    <w:rsid w:val="008F1DB8"/>
    <w:rsid w:val="0097266C"/>
    <w:rsid w:val="009A71DE"/>
    <w:rsid w:val="00A52577"/>
    <w:rsid w:val="00AE382D"/>
    <w:rsid w:val="00B75E55"/>
    <w:rsid w:val="00BB18CC"/>
    <w:rsid w:val="00C03CC6"/>
    <w:rsid w:val="00C36286"/>
    <w:rsid w:val="00C56403"/>
    <w:rsid w:val="00CB7A8C"/>
    <w:rsid w:val="00CD2B7D"/>
    <w:rsid w:val="00D04116"/>
    <w:rsid w:val="00D24D86"/>
    <w:rsid w:val="00DE0EA6"/>
    <w:rsid w:val="00E037F0"/>
    <w:rsid w:val="00E162C8"/>
    <w:rsid w:val="00E3122B"/>
    <w:rsid w:val="00E466E5"/>
    <w:rsid w:val="00EB698A"/>
    <w:rsid w:val="00EF7F1D"/>
    <w:rsid w:val="00F35103"/>
    <w:rsid w:val="00F734B3"/>
    <w:rsid w:val="00F8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consultantplus://offline/ref=483DC984E44811ED39ABD4751EC56B23AF64A88AB4B40A68F1E155477FCF9D8980D8B2F8415A5E57945C26D9F5F1F15E722BAFF798U2u4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2321-C1E5-4E59-9EBC-09DF30C7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2021-10-28T03:47:00Z</cp:lastPrinted>
  <dcterms:created xsi:type="dcterms:W3CDTF">2021-11-18T08:55:00Z</dcterms:created>
  <dcterms:modified xsi:type="dcterms:W3CDTF">2021-11-18T08:58:00Z</dcterms:modified>
</cp:coreProperties>
</file>